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A4C7A" w14:textId="6E9992DF" w:rsidR="00AE5EAF" w:rsidRPr="007415E0" w:rsidRDefault="006A357C" w:rsidP="0013716E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7415E0">
        <w:rPr>
          <w:rFonts w:ascii="Garamond" w:hAnsi="Garamond"/>
          <w:b/>
          <w:sz w:val="28"/>
          <w:szCs w:val="28"/>
        </w:rPr>
        <w:t>H</w:t>
      </w:r>
      <w:r w:rsidR="008369D9" w:rsidRPr="007415E0">
        <w:rPr>
          <w:rFonts w:ascii="Garamond" w:hAnsi="Garamond"/>
          <w:b/>
          <w:sz w:val="28"/>
          <w:szCs w:val="28"/>
        </w:rPr>
        <w:t xml:space="preserve">ommage à Luce Abélès : </w:t>
      </w:r>
    </w:p>
    <w:p w14:paraId="3A6542F5" w14:textId="77777777" w:rsidR="007415E0" w:rsidRDefault="008369D9" w:rsidP="0013716E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7415E0">
        <w:rPr>
          <w:rFonts w:ascii="Garamond" w:hAnsi="Garamond"/>
          <w:b/>
          <w:sz w:val="28"/>
          <w:szCs w:val="28"/>
        </w:rPr>
        <w:t xml:space="preserve">recherches pionnières et recherches récentes </w:t>
      </w:r>
    </w:p>
    <w:p w14:paraId="381609DD" w14:textId="62E305E0" w:rsidR="008369D9" w:rsidRPr="007415E0" w:rsidRDefault="008369D9" w:rsidP="0013716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415E0">
        <w:rPr>
          <w:rFonts w:ascii="Garamond" w:hAnsi="Garamond"/>
          <w:b/>
          <w:sz w:val="28"/>
          <w:szCs w:val="28"/>
        </w:rPr>
        <w:t xml:space="preserve">en art et littérature au </w:t>
      </w:r>
      <w:r w:rsidR="00BC6E07" w:rsidRPr="007415E0">
        <w:rPr>
          <w:rFonts w:ascii="Garamond" w:hAnsi="Garamond"/>
          <w:b/>
          <w:smallCaps/>
          <w:sz w:val="28"/>
          <w:szCs w:val="28"/>
        </w:rPr>
        <w:t>xix</w:t>
      </w:r>
      <w:r w:rsidR="00BC6E07" w:rsidRPr="007415E0">
        <w:rPr>
          <w:rFonts w:ascii="Garamond" w:hAnsi="Garamond"/>
          <w:b/>
          <w:sz w:val="28"/>
          <w:szCs w:val="28"/>
          <w:vertAlign w:val="superscript"/>
        </w:rPr>
        <w:t>e</w:t>
      </w:r>
      <w:r w:rsidRPr="007415E0">
        <w:rPr>
          <w:rFonts w:ascii="Garamond" w:hAnsi="Garamond"/>
          <w:b/>
          <w:sz w:val="28"/>
          <w:szCs w:val="28"/>
        </w:rPr>
        <w:t xml:space="preserve"> siècle</w:t>
      </w:r>
    </w:p>
    <w:p w14:paraId="7E6E0B0C" w14:textId="77777777" w:rsidR="00AE5EAF" w:rsidRPr="007415E0" w:rsidRDefault="00AE5EAF" w:rsidP="00AE5EAF">
      <w:pPr>
        <w:jc w:val="center"/>
        <w:rPr>
          <w:rFonts w:ascii="Garamond" w:hAnsi="Garamond"/>
          <w:b/>
          <w:sz w:val="28"/>
          <w:szCs w:val="28"/>
        </w:rPr>
      </w:pPr>
    </w:p>
    <w:p w14:paraId="665B4B26" w14:textId="2E1575EC" w:rsidR="005147D7" w:rsidRPr="007415E0" w:rsidRDefault="008369D9" w:rsidP="001A1836">
      <w:pPr>
        <w:jc w:val="both"/>
        <w:rPr>
          <w:rFonts w:ascii="Garamond" w:hAnsi="Garamond"/>
          <w:b/>
          <w:sz w:val="28"/>
          <w:szCs w:val="28"/>
        </w:rPr>
      </w:pPr>
      <w:r w:rsidRPr="007415E0">
        <w:rPr>
          <w:rFonts w:ascii="Garamond" w:hAnsi="Garamond"/>
          <w:b/>
          <w:sz w:val="28"/>
          <w:szCs w:val="28"/>
        </w:rPr>
        <w:t>Mardi 14 décembre, 18 h-19h30, salle des actes (Sorbonne Université, 54 rue Saint-Jacques)</w:t>
      </w:r>
    </w:p>
    <w:p w14:paraId="1B7C9496" w14:textId="4FF4B39E" w:rsidR="001A1836" w:rsidRPr="005147D7" w:rsidRDefault="008369D9" w:rsidP="001A1836">
      <w:pPr>
        <w:jc w:val="both"/>
        <w:rPr>
          <w:rFonts w:ascii="Garamond" w:hAnsi="Garamond"/>
          <w:bCs/>
          <w:sz w:val="24"/>
          <w:szCs w:val="24"/>
        </w:rPr>
      </w:pPr>
      <w:r w:rsidRPr="005147D7">
        <w:rPr>
          <w:rFonts w:ascii="Garamond" w:hAnsi="Garamond"/>
          <w:bCs/>
          <w:sz w:val="24"/>
          <w:szCs w:val="24"/>
        </w:rPr>
        <w:t>La récente</w:t>
      </w:r>
      <w:r w:rsidR="001A1836" w:rsidRPr="005147D7">
        <w:rPr>
          <w:rFonts w:ascii="Garamond" w:hAnsi="Garamond"/>
          <w:bCs/>
          <w:sz w:val="24"/>
          <w:szCs w:val="24"/>
        </w:rPr>
        <w:t xml:space="preserve"> </w:t>
      </w:r>
      <w:r w:rsidRPr="005147D7">
        <w:rPr>
          <w:rFonts w:ascii="Garamond" w:hAnsi="Garamond"/>
          <w:bCs/>
          <w:sz w:val="24"/>
          <w:szCs w:val="24"/>
        </w:rPr>
        <w:t>publication du</w:t>
      </w:r>
      <w:r w:rsidR="001A1836" w:rsidRPr="005147D7">
        <w:rPr>
          <w:rFonts w:ascii="Garamond" w:hAnsi="Garamond"/>
          <w:bCs/>
          <w:sz w:val="24"/>
          <w:szCs w:val="24"/>
        </w:rPr>
        <w:t xml:space="preserve"> recueil des articles de Luce Abélès, </w:t>
      </w:r>
      <w:r w:rsidR="001A1836" w:rsidRPr="005147D7">
        <w:rPr>
          <w:rFonts w:ascii="Garamond" w:hAnsi="Garamond"/>
          <w:bCs/>
          <w:i/>
          <w:iCs/>
          <w:sz w:val="24"/>
          <w:szCs w:val="24"/>
        </w:rPr>
        <w:t xml:space="preserve">Marges et cimaises. Art et littérature au </w:t>
      </w:r>
      <w:r w:rsidR="00BC6E07" w:rsidRPr="005147D7">
        <w:rPr>
          <w:rFonts w:ascii="Garamond" w:hAnsi="Garamond"/>
          <w:bCs/>
          <w:i/>
          <w:iCs/>
          <w:smallCaps/>
          <w:sz w:val="24"/>
          <w:szCs w:val="24"/>
        </w:rPr>
        <w:t>xix</w:t>
      </w:r>
      <w:r w:rsidR="00BC6E07" w:rsidRPr="005147D7">
        <w:rPr>
          <w:rFonts w:ascii="Garamond" w:hAnsi="Garamond"/>
          <w:bCs/>
          <w:i/>
          <w:iCs/>
          <w:sz w:val="24"/>
          <w:szCs w:val="24"/>
          <w:vertAlign w:val="superscript"/>
        </w:rPr>
        <w:t>e</w:t>
      </w:r>
      <w:r w:rsidR="001A1836" w:rsidRPr="005147D7">
        <w:rPr>
          <w:rFonts w:ascii="Garamond" w:hAnsi="Garamond"/>
          <w:bCs/>
          <w:i/>
          <w:iCs/>
          <w:sz w:val="24"/>
          <w:szCs w:val="24"/>
        </w:rPr>
        <w:t xml:space="preserve"> siècle, du musée aux imprimés</w:t>
      </w:r>
      <w:r w:rsidR="001A1836" w:rsidRPr="005147D7">
        <w:rPr>
          <w:rFonts w:ascii="Garamond" w:hAnsi="Garamond"/>
          <w:bCs/>
          <w:sz w:val="24"/>
          <w:szCs w:val="24"/>
        </w:rPr>
        <w:t xml:space="preserve"> (dir. Hélène Védrine, Du Lérot, 2021)</w:t>
      </w:r>
      <w:r w:rsidRPr="005147D7">
        <w:rPr>
          <w:rFonts w:ascii="Garamond" w:hAnsi="Garamond"/>
          <w:bCs/>
          <w:sz w:val="24"/>
          <w:szCs w:val="24"/>
        </w:rPr>
        <w:t xml:space="preserve"> est l’occasion de</w:t>
      </w:r>
      <w:r w:rsidR="001A1836" w:rsidRPr="005147D7">
        <w:rPr>
          <w:rFonts w:ascii="Garamond" w:hAnsi="Garamond"/>
          <w:bCs/>
          <w:sz w:val="24"/>
          <w:szCs w:val="24"/>
        </w:rPr>
        <w:t xml:space="preserve"> présenter les recherches pionnières de cette chercheuse récemment disparue, </w:t>
      </w:r>
      <w:r w:rsidR="00BC6E07" w:rsidRPr="005147D7">
        <w:rPr>
          <w:rFonts w:ascii="Garamond" w:hAnsi="Garamond"/>
          <w:bCs/>
          <w:sz w:val="24"/>
          <w:szCs w:val="24"/>
        </w:rPr>
        <w:t>chargée des études</w:t>
      </w:r>
      <w:r w:rsidR="001A1836" w:rsidRPr="005147D7">
        <w:rPr>
          <w:rFonts w:ascii="Garamond" w:hAnsi="Garamond"/>
          <w:bCs/>
          <w:sz w:val="24"/>
          <w:szCs w:val="24"/>
        </w:rPr>
        <w:t xml:space="preserve"> « Art et littérature » au musée d’Orsay d</w:t>
      </w:r>
      <w:r w:rsidR="00402643">
        <w:rPr>
          <w:rFonts w:ascii="Garamond" w:hAnsi="Garamond"/>
          <w:bCs/>
          <w:sz w:val="24"/>
          <w:szCs w:val="24"/>
        </w:rPr>
        <w:t>e</w:t>
      </w:r>
      <w:r w:rsidR="001A1836" w:rsidRPr="005147D7">
        <w:rPr>
          <w:rFonts w:ascii="Garamond" w:hAnsi="Garamond"/>
          <w:bCs/>
          <w:sz w:val="24"/>
          <w:szCs w:val="24"/>
        </w:rPr>
        <w:t xml:space="preserve"> sa création</w:t>
      </w:r>
      <w:r w:rsidR="00402643">
        <w:rPr>
          <w:rFonts w:ascii="Garamond" w:hAnsi="Garamond"/>
          <w:bCs/>
          <w:sz w:val="24"/>
          <w:szCs w:val="24"/>
        </w:rPr>
        <w:t xml:space="preserve"> à 2003</w:t>
      </w:r>
      <w:r w:rsidR="001A1836" w:rsidRPr="005147D7">
        <w:rPr>
          <w:rFonts w:ascii="Garamond" w:hAnsi="Garamond"/>
          <w:bCs/>
          <w:sz w:val="24"/>
          <w:szCs w:val="24"/>
        </w:rPr>
        <w:t xml:space="preserve">, et de faire le point sur la recherche récente en art et littérature au </w:t>
      </w:r>
      <w:r w:rsidR="00174378" w:rsidRPr="005147D7">
        <w:rPr>
          <w:rFonts w:ascii="Garamond" w:hAnsi="Garamond"/>
          <w:bCs/>
          <w:smallCaps/>
          <w:sz w:val="24"/>
          <w:szCs w:val="24"/>
        </w:rPr>
        <w:t>xix</w:t>
      </w:r>
      <w:r w:rsidR="00174378" w:rsidRPr="005147D7">
        <w:rPr>
          <w:rFonts w:ascii="Garamond" w:hAnsi="Garamond"/>
          <w:bCs/>
          <w:sz w:val="24"/>
          <w:szCs w:val="24"/>
          <w:vertAlign w:val="superscript"/>
        </w:rPr>
        <w:t>e</w:t>
      </w:r>
      <w:r w:rsidR="001A1836" w:rsidRPr="005147D7">
        <w:rPr>
          <w:rFonts w:ascii="Garamond" w:hAnsi="Garamond"/>
          <w:bCs/>
          <w:sz w:val="24"/>
          <w:szCs w:val="24"/>
        </w:rPr>
        <w:t xml:space="preserve"> siècle</w:t>
      </w:r>
      <w:r w:rsidR="00174378">
        <w:rPr>
          <w:rFonts w:ascii="Garamond" w:hAnsi="Garamond"/>
          <w:bCs/>
          <w:sz w:val="24"/>
          <w:szCs w:val="24"/>
        </w:rPr>
        <w:t>, tout particulièrement sur le livre illustré</w:t>
      </w:r>
      <w:r w:rsidR="001A1836" w:rsidRPr="005147D7">
        <w:rPr>
          <w:rFonts w:ascii="Garamond" w:hAnsi="Garamond"/>
          <w:bCs/>
          <w:sz w:val="24"/>
          <w:szCs w:val="24"/>
        </w:rPr>
        <w:t xml:space="preserve">. </w:t>
      </w:r>
    </w:p>
    <w:p w14:paraId="155D08E6" w14:textId="724CF2CF" w:rsidR="001A1836" w:rsidRPr="005147D7" w:rsidRDefault="001A1836" w:rsidP="001A1836">
      <w:pPr>
        <w:jc w:val="both"/>
        <w:rPr>
          <w:rFonts w:ascii="Garamond" w:hAnsi="Garamond"/>
          <w:bCs/>
          <w:sz w:val="24"/>
          <w:szCs w:val="24"/>
        </w:rPr>
      </w:pPr>
      <w:r w:rsidRPr="005147D7">
        <w:rPr>
          <w:rFonts w:ascii="Garamond" w:hAnsi="Garamond"/>
          <w:bCs/>
          <w:sz w:val="24"/>
          <w:szCs w:val="24"/>
        </w:rPr>
        <w:t>Luce Abélès a en effet inauguré et balisé des pans entiers de domaines de recherche aujourd’hui reconnus, par une approche mobilisant l’histoire de l’art, la littérature, l’histoire culturelle, la sociologie, l’esthétique</w:t>
      </w:r>
      <w:r w:rsidR="0087758D">
        <w:rPr>
          <w:rFonts w:ascii="Garamond" w:hAnsi="Garamond"/>
          <w:bCs/>
          <w:sz w:val="24"/>
          <w:szCs w:val="24"/>
        </w:rPr>
        <w:t>,</w:t>
      </w:r>
      <w:r w:rsidRPr="005147D7">
        <w:rPr>
          <w:rFonts w:ascii="Garamond" w:hAnsi="Garamond"/>
          <w:bCs/>
          <w:sz w:val="24"/>
          <w:szCs w:val="24"/>
        </w:rPr>
        <w:t xml:space="preserve"> et par l’étude d’un large éventail de productions littéraires, visuelles et médiatiques :  le lien entre fiction et exposition (musées, galeries, Salons, Expositions universelle), la critique d’art, les sociabilités artistiques du </w:t>
      </w:r>
      <w:bookmarkStart w:id="0" w:name="_Hlk88034546"/>
      <w:r w:rsidRPr="005147D7">
        <w:rPr>
          <w:rFonts w:ascii="Garamond" w:hAnsi="Garamond"/>
          <w:bCs/>
          <w:smallCaps/>
          <w:sz w:val="24"/>
          <w:szCs w:val="24"/>
        </w:rPr>
        <w:t>xix</w:t>
      </w:r>
      <w:r w:rsidRPr="005147D7">
        <w:rPr>
          <w:rFonts w:ascii="Garamond" w:hAnsi="Garamond"/>
          <w:bCs/>
          <w:sz w:val="24"/>
          <w:szCs w:val="24"/>
          <w:vertAlign w:val="superscript"/>
        </w:rPr>
        <w:t>e</w:t>
      </w:r>
      <w:r w:rsidRPr="005147D7">
        <w:rPr>
          <w:rFonts w:ascii="Garamond" w:hAnsi="Garamond"/>
          <w:bCs/>
          <w:sz w:val="24"/>
          <w:szCs w:val="24"/>
        </w:rPr>
        <w:t xml:space="preserve"> </w:t>
      </w:r>
      <w:bookmarkEnd w:id="0"/>
      <w:r w:rsidRPr="005147D7">
        <w:rPr>
          <w:rFonts w:ascii="Garamond" w:hAnsi="Garamond"/>
          <w:bCs/>
          <w:sz w:val="24"/>
          <w:szCs w:val="24"/>
        </w:rPr>
        <w:t>siècle et les modes d’expression propres à la bohème (théâtre d’ombre, cabarets, affiches, publications satiriques...), la revue littéraire et artistique mais aussi la grande presse, le livre illustré à faible ou à large diffusion.</w:t>
      </w:r>
    </w:p>
    <w:p w14:paraId="7ED2C17E" w14:textId="68ECCF85" w:rsidR="004F402A" w:rsidRPr="005147D7" w:rsidRDefault="00873705" w:rsidP="004F402A">
      <w:pPr>
        <w:jc w:val="both"/>
        <w:rPr>
          <w:rFonts w:ascii="Garamond" w:hAnsi="Garamond"/>
          <w:bCs/>
          <w:sz w:val="24"/>
          <w:szCs w:val="24"/>
        </w:rPr>
      </w:pPr>
      <w:r w:rsidRPr="005147D7">
        <w:rPr>
          <w:rFonts w:ascii="Garamond" w:hAnsi="Garamond"/>
          <w:bCs/>
          <w:sz w:val="24"/>
          <w:szCs w:val="24"/>
        </w:rPr>
        <w:t>Le recueil de ses articles</w:t>
      </w:r>
      <w:r w:rsidR="004F402A" w:rsidRPr="004F402A">
        <w:rPr>
          <w:rFonts w:ascii="Garamond" w:hAnsi="Garamond"/>
          <w:bCs/>
          <w:sz w:val="24"/>
          <w:szCs w:val="24"/>
        </w:rPr>
        <w:t xml:space="preserve"> forme une somme qui réunit Mallarmé, Champfleury, Sand, Valéry, Manet, Daumier,</w:t>
      </w:r>
      <w:r w:rsidRPr="005147D7">
        <w:rPr>
          <w:rFonts w:ascii="Garamond" w:hAnsi="Garamond"/>
          <w:bCs/>
          <w:sz w:val="24"/>
          <w:szCs w:val="24"/>
        </w:rPr>
        <w:t xml:space="preserve"> </w:t>
      </w:r>
      <w:r w:rsidR="004F402A" w:rsidRPr="004F402A">
        <w:rPr>
          <w:rFonts w:ascii="Garamond" w:hAnsi="Garamond"/>
          <w:bCs/>
          <w:sz w:val="24"/>
          <w:szCs w:val="24"/>
        </w:rPr>
        <w:t>Toulouse-Lautrec, Chéret, emmenant le lecteur du Chat Noir aux Arts incohérents, du musée imaginaire</w:t>
      </w:r>
      <w:r w:rsidRPr="005147D7">
        <w:rPr>
          <w:rFonts w:ascii="Garamond" w:hAnsi="Garamond"/>
          <w:bCs/>
          <w:sz w:val="24"/>
          <w:szCs w:val="24"/>
        </w:rPr>
        <w:t xml:space="preserve"> </w:t>
      </w:r>
      <w:r w:rsidR="004F402A" w:rsidRPr="004F402A">
        <w:rPr>
          <w:rFonts w:ascii="Garamond" w:hAnsi="Garamond"/>
          <w:bCs/>
          <w:sz w:val="24"/>
          <w:szCs w:val="24"/>
        </w:rPr>
        <w:t>des écrivains à l’Exposition universelle de 1900, de la revue d’art à la revue sat</w:t>
      </w:r>
      <w:r w:rsidR="00380DD8">
        <w:rPr>
          <w:rFonts w:ascii="Garamond" w:hAnsi="Garamond"/>
          <w:bCs/>
          <w:sz w:val="24"/>
          <w:szCs w:val="24"/>
        </w:rPr>
        <w:t>i</w:t>
      </w:r>
      <w:r w:rsidR="004F402A" w:rsidRPr="004F402A">
        <w:rPr>
          <w:rFonts w:ascii="Garamond" w:hAnsi="Garamond"/>
          <w:bCs/>
          <w:sz w:val="24"/>
          <w:szCs w:val="24"/>
        </w:rPr>
        <w:t>rique ou théâtrale, des</w:t>
      </w:r>
      <w:r w:rsidRPr="005147D7">
        <w:rPr>
          <w:rFonts w:ascii="Garamond" w:hAnsi="Garamond"/>
          <w:bCs/>
          <w:sz w:val="24"/>
          <w:szCs w:val="24"/>
        </w:rPr>
        <w:t xml:space="preserve"> </w:t>
      </w:r>
      <w:r w:rsidR="004F402A" w:rsidRPr="004F402A">
        <w:rPr>
          <w:rFonts w:ascii="Garamond" w:hAnsi="Garamond"/>
          <w:bCs/>
          <w:sz w:val="24"/>
          <w:szCs w:val="24"/>
        </w:rPr>
        <w:t>ateliers des imprimeurs-bibliophiles comme Pelletan ou Morris aux éditions illustrées populaires, dans une</w:t>
      </w:r>
      <w:r w:rsidRPr="005147D7">
        <w:rPr>
          <w:rFonts w:ascii="Garamond" w:hAnsi="Garamond"/>
          <w:bCs/>
          <w:sz w:val="24"/>
          <w:szCs w:val="24"/>
        </w:rPr>
        <w:t xml:space="preserve"> </w:t>
      </w:r>
      <w:r w:rsidR="004F402A" w:rsidRPr="005147D7">
        <w:rPr>
          <w:rFonts w:ascii="Garamond" w:hAnsi="Garamond"/>
          <w:bCs/>
          <w:sz w:val="24"/>
          <w:szCs w:val="24"/>
        </w:rPr>
        <w:t xml:space="preserve">vaste redécouverte panoramique des faits artistiques et littéraires du </w:t>
      </w:r>
      <w:r w:rsidR="004E4092" w:rsidRPr="005147D7">
        <w:rPr>
          <w:rFonts w:ascii="Garamond" w:hAnsi="Garamond"/>
          <w:bCs/>
          <w:smallCaps/>
          <w:sz w:val="24"/>
          <w:szCs w:val="24"/>
        </w:rPr>
        <w:t>xix</w:t>
      </w:r>
      <w:r w:rsidR="004E4092" w:rsidRPr="005147D7">
        <w:rPr>
          <w:rFonts w:ascii="Garamond" w:hAnsi="Garamond"/>
          <w:bCs/>
          <w:sz w:val="24"/>
          <w:szCs w:val="24"/>
          <w:vertAlign w:val="superscript"/>
        </w:rPr>
        <w:t>e</w:t>
      </w:r>
      <w:r w:rsidR="004F402A" w:rsidRPr="005147D7">
        <w:rPr>
          <w:rFonts w:ascii="Garamond" w:hAnsi="Garamond"/>
          <w:bCs/>
          <w:sz w:val="24"/>
          <w:szCs w:val="24"/>
        </w:rPr>
        <w:t xml:space="preserve"> siècle.</w:t>
      </w:r>
    </w:p>
    <w:p w14:paraId="030C263E" w14:textId="1E1C4BE4" w:rsidR="00CE58D1" w:rsidRDefault="001A1836" w:rsidP="001A1836">
      <w:pPr>
        <w:jc w:val="both"/>
        <w:rPr>
          <w:rFonts w:ascii="Garamond" w:hAnsi="Garamond"/>
          <w:bCs/>
          <w:sz w:val="24"/>
          <w:szCs w:val="24"/>
        </w:rPr>
      </w:pPr>
      <w:r w:rsidRPr="005147D7">
        <w:rPr>
          <w:rFonts w:ascii="Garamond" w:hAnsi="Garamond"/>
          <w:bCs/>
          <w:sz w:val="24"/>
          <w:szCs w:val="24"/>
        </w:rPr>
        <w:t xml:space="preserve">Les chercheuses et chercheurs </w:t>
      </w:r>
      <w:r w:rsidR="00475606">
        <w:rPr>
          <w:rFonts w:ascii="Garamond" w:hAnsi="Garamond"/>
          <w:bCs/>
          <w:sz w:val="24"/>
          <w:szCs w:val="24"/>
        </w:rPr>
        <w:t>qui ont édités</w:t>
      </w:r>
      <w:r w:rsidR="00D75FE1" w:rsidRPr="005147D7">
        <w:rPr>
          <w:rFonts w:ascii="Garamond" w:hAnsi="Garamond"/>
          <w:bCs/>
          <w:sz w:val="24"/>
          <w:szCs w:val="24"/>
        </w:rPr>
        <w:t xml:space="preserve"> </w:t>
      </w:r>
      <w:r w:rsidRPr="005147D7">
        <w:rPr>
          <w:rFonts w:ascii="Garamond" w:hAnsi="Garamond"/>
          <w:bCs/>
          <w:sz w:val="24"/>
          <w:szCs w:val="24"/>
        </w:rPr>
        <w:t xml:space="preserve">les </w:t>
      </w:r>
      <w:r w:rsidR="00CE58D1">
        <w:rPr>
          <w:rFonts w:ascii="Garamond" w:hAnsi="Garamond"/>
          <w:bCs/>
          <w:sz w:val="24"/>
          <w:szCs w:val="24"/>
        </w:rPr>
        <w:t>articles</w:t>
      </w:r>
      <w:r w:rsidRPr="005147D7">
        <w:rPr>
          <w:rFonts w:ascii="Garamond" w:hAnsi="Garamond"/>
          <w:bCs/>
          <w:sz w:val="24"/>
          <w:szCs w:val="24"/>
        </w:rPr>
        <w:t xml:space="preserve"> de Luce Abélès</w:t>
      </w:r>
      <w:r w:rsidR="00D32B4F">
        <w:rPr>
          <w:rFonts w:ascii="Garamond" w:hAnsi="Garamond"/>
          <w:bCs/>
          <w:sz w:val="24"/>
          <w:szCs w:val="24"/>
        </w:rPr>
        <w:t xml:space="preserve"> </w:t>
      </w:r>
      <w:r w:rsidR="00CF6499">
        <w:rPr>
          <w:rFonts w:ascii="Garamond" w:hAnsi="Garamond"/>
          <w:bCs/>
          <w:sz w:val="24"/>
          <w:szCs w:val="24"/>
        </w:rPr>
        <w:t>présenteront son</w:t>
      </w:r>
      <w:r w:rsidRPr="005147D7">
        <w:rPr>
          <w:rFonts w:ascii="Garamond" w:hAnsi="Garamond"/>
          <w:bCs/>
          <w:sz w:val="24"/>
          <w:szCs w:val="24"/>
        </w:rPr>
        <w:t xml:space="preserve"> approche, dont témoignent deux publications récentes consacrées au domaine </w:t>
      </w:r>
      <w:r w:rsidR="00CF6499">
        <w:rPr>
          <w:rFonts w:ascii="Garamond" w:hAnsi="Garamond"/>
          <w:bCs/>
          <w:sz w:val="24"/>
          <w:szCs w:val="24"/>
        </w:rPr>
        <w:t>qu’elle</w:t>
      </w:r>
      <w:r w:rsidRPr="005147D7">
        <w:rPr>
          <w:rFonts w:ascii="Garamond" w:hAnsi="Garamond"/>
          <w:bCs/>
          <w:sz w:val="24"/>
          <w:szCs w:val="24"/>
        </w:rPr>
        <w:t xml:space="preserve"> a largement contribué à définir, le livre illustré de la seconde moitié du </w:t>
      </w:r>
      <w:r w:rsidRPr="005147D7">
        <w:rPr>
          <w:rFonts w:ascii="Garamond" w:hAnsi="Garamond"/>
          <w:bCs/>
          <w:smallCaps/>
          <w:sz w:val="24"/>
          <w:szCs w:val="24"/>
        </w:rPr>
        <w:t>xix</w:t>
      </w:r>
      <w:r w:rsidRPr="005147D7">
        <w:rPr>
          <w:rFonts w:ascii="Garamond" w:hAnsi="Garamond"/>
          <w:bCs/>
          <w:sz w:val="24"/>
          <w:szCs w:val="24"/>
          <w:vertAlign w:val="superscript"/>
        </w:rPr>
        <w:t>e</w:t>
      </w:r>
      <w:r w:rsidRPr="005147D7">
        <w:rPr>
          <w:rFonts w:ascii="Garamond" w:hAnsi="Garamond"/>
          <w:bCs/>
          <w:sz w:val="24"/>
          <w:szCs w:val="24"/>
        </w:rPr>
        <w:t xml:space="preserve"> siècle :  </w:t>
      </w:r>
      <w:r w:rsidRPr="005147D7">
        <w:rPr>
          <w:rFonts w:ascii="Garamond" w:hAnsi="Garamond"/>
          <w:bCs/>
          <w:i/>
          <w:iCs/>
          <w:sz w:val="24"/>
          <w:szCs w:val="24"/>
        </w:rPr>
        <w:t xml:space="preserve">Les Architectes du livre </w:t>
      </w:r>
      <w:r w:rsidRPr="005147D7">
        <w:rPr>
          <w:rFonts w:ascii="Garamond" w:hAnsi="Garamond"/>
          <w:bCs/>
          <w:sz w:val="24"/>
          <w:szCs w:val="24"/>
        </w:rPr>
        <w:t xml:space="preserve">(dir. Julien Schuh et Anne-Christine Royère, Cabinet Chaptal, 2021) et </w:t>
      </w:r>
      <w:r w:rsidR="00BC6E07" w:rsidRPr="005147D7">
        <w:rPr>
          <w:rFonts w:ascii="Garamond" w:hAnsi="Garamond"/>
          <w:bCs/>
          <w:i/>
          <w:iCs/>
          <w:sz w:val="24"/>
          <w:szCs w:val="24"/>
        </w:rPr>
        <w:t>É</w:t>
      </w:r>
      <w:r w:rsidRPr="005147D7">
        <w:rPr>
          <w:rFonts w:ascii="Garamond" w:hAnsi="Garamond"/>
          <w:bCs/>
          <w:i/>
          <w:iCs/>
          <w:sz w:val="24"/>
          <w:szCs w:val="24"/>
        </w:rPr>
        <w:t>loge du parergon</w:t>
      </w:r>
      <w:r w:rsidR="00A517BB" w:rsidRPr="005147D7">
        <w:rPr>
          <w:rFonts w:ascii="Garamond" w:hAnsi="Garamond"/>
          <w:bCs/>
          <w:i/>
          <w:iCs/>
          <w:sz w:val="24"/>
          <w:szCs w:val="24"/>
        </w:rPr>
        <w:t>.</w:t>
      </w:r>
      <w:r w:rsidRPr="005147D7">
        <w:rPr>
          <w:rFonts w:ascii="Garamond" w:hAnsi="Garamond"/>
          <w:bCs/>
          <w:i/>
          <w:iCs/>
          <w:sz w:val="24"/>
          <w:szCs w:val="24"/>
        </w:rPr>
        <w:t xml:space="preserve"> L’art décoratif du livre fin-de-siècle</w:t>
      </w:r>
      <w:r w:rsidRPr="005147D7">
        <w:rPr>
          <w:rFonts w:ascii="Garamond" w:hAnsi="Garamond"/>
          <w:bCs/>
          <w:sz w:val="24"/>
          <w:szCs w:val="24"/>
        </w:rPr>
        <w:t xml:space="preserve"> (dir. Hélène Védrine et Sophie Lesiewicz, Otrante, 2021). </w:t>
      </w:r>
    </w:p>
    <w:p w14:paraId="0DB66AFD" w14:textId="55070247" w:rsidR="00051719" w:rsidRDefault="00051719" w:rsidP="007415E0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Présentation de l’ouvrage de Luce Abélès </w:t>
      </w:r>
      <w:r w:rsidRPr="001A7A44">
        <w:rPr>
          <w:rFonts w:ascii="Garamond" w:hAnsi="Garamond"/>
          <w:bCs/>
          <w:sz w:val="24"/>
          <w:szCs w:val="24"/>
        </w:rPr>
        <w:t>par Hélène Védrine (Sorbonne Université)</w:t>
      </w:r>
      <w:r w:rsidR="004D56A9" w:rsidRPr="001A7A44">
        <w:rPr>
          <w:rFonts w:ascii="Garamond" w:hAnsi="Garamond"/>
          <w:bCs/>
          <w:sz w:val="24"/>
          <w:szCs w:val="24"/>
        </w:rPr>
        <w:t>, Chantal Ge</w:t>
      </w:r>
      <w:r w:rsidR="00B3083F">
        <w:rPr>
          <w:rFonts w:ascii="Garamond" w:hAnsi="Garamond"/>
          <w:bCs/>
          <w:sz w:val="24"/>
          <w:szCs w:val="24"/>
        </w:rPr>
        <w:t>or</w:t>
      </w:r>
      <w:r w:rsidR="004D56A9" w:rsidRPr="001A7A44">
        <w:rPr>
          <w:rFonts w:ascii="Garamond" w:hAnsi="Garamond"/>
          <w:bCs/>
          <w:sz w:val="24"/>
          <w:szCs w:val="24"/>
        </w:rPr>
        <w:t>gel (musée d’Orsay</w:t>
      </w:r>
      <w:r w:rsidR="00D519BA">
        <w:rPr>
          <w:rFonts w:ascii="Garamond" w:hAnsi="Garamond"/>
          <w:bCs/>
          <w:sz w:val="24"/>
          <w:szCs w:val="24"/>
        </w:rPr>
        <w:t>/INHA</w:t>
      </w:r>
      <w:r w:rsidR="004D56A9" w:rsidRPr="001A7A44">
        <w:rPr>
          <w:rFonts w:ascii="Garamond" w:hAnsi="Garamond"/>
          <w:bCs/>
          <w:sz w:val="24"/>
          <w:szCs w:val="24"/>
        </w:rPr>
        <w:t>), Françoise Cestor (BnF), Jea</w:t>
      </w:r>
      <w:r w:rsidR="00A97EBB" w:rsidRPr="001A7A44">
        <w:rPr>
          <w:rFonts w:ascii="Garamond" w:hAnsi="Garamond"/>
          <w:bCs/>
          <w:sz w:val="24"/>
          <w:szCs w:val="24"/>
        </w:rPr>
        <w:t xml:space="preserve">n-Didier Wagneur (BnF), Julien Schuh (Nanterre), Anne-Christine Royère (Reims), </w:t>
      </w:r>
      <w:r w:rsidR="00380DD8">
        <w:rPr>
          <w:rFonts w:ascii="Garamond" w:hAnsi="Garamond"/>
          <w:bCs/>
          <w:sz w:val="24"/>
          <w:szCs w:val="24"/>
        </w:rPr>
        <w:t>É</w:t>
      </w:r>
      <w:r w:rsidR="00A97EBB" w:rsidRPr="001A7A44">
        <w:rPr>
          <w:rFonts w:ascii="Garamond" w:hAnsi="Garamond"/>
          <w:bCs/>
          <w:sz w:val="24"/>
          <w:szCs w:val="24"/>
        </w:rPr>
        <w:t>vanghélia Stead (Versailles Saint-Quentin)</w:t>
      </w:r>
      <w:r w:rsidR="007415E0" w:rsidRPr="007415E0">
        <w:rPr>
          <w:rFonts w:ascii="Garamond" w:hAnsi="Garamond"/>
          <w:b/>
          <w:sz w:val="24"/>
          <w:szCs w:val="24"/>
        </w:rPr>
        <w:t xml:space="preserve"> </w:t>
      </w:r>
      <w:r w:rsidR="007415E0" w:rsidRPr="005147D7">
        <w:rPr>
          <w:rFonts w:ascii="Garamond" w:hAnsi="Garamond"/>
          <w:b/>
          <w:sz w:val="24"/>
          <w:szCs w:val="24"/>
        </w:rPr>
        <w:t xml:space="preserve">Voir </w:t>
      </w:r>
      <w:hyperlink r:id="rId4" w:history="1">
        <w:r w:rsidR="007415E0">
          <w:rPr>
            <w:rStyle w:val="Lienhypertexte"/>
            <w:rFonts w:ascii="Garamond" w:hAnsi="Garamond"/>
            <w:b/>
            <w:sz w:val="24"/>
            <w:szCs w:val="24"/>
          </w:rPr>
          <w:t>la présentation</w:t>
        </w:r>
        <w:r w:rsidR="007415E0" w:rsidRPr="005147D7">
          <w:rPr>
            <w:rStyle w:val="Lienhypertexte"/>
            <w:rFonts w:ascii="Garamond" w:hAnsi="Garamond"/>
            <w:b/>
            <w:sz w:val="24"/>
            <w:szCs w:val="24"/>
          </w:rPr>
          <w:t xml:space="preserve"> sur le site de l’éditeur </w:t>
        </w:r>
      </w:hyperlink>
    </w:p>
    <w:p w14:paraId="32C740AE" w14:textId="4A5B2553" w:rsidR="00A97EBB" w:rsidRDefault="001A7A44" w:rsidP="00B5405F">
      <w:pPr>
        <w:spacing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Présentation des </w:t>
      </w:r>
      <w:r w:rsidRPr="009F0370">
        <w:rPr>
          <w:rFonts w:ascii="Garamond" w:hAnsi="Garamond"/>
          <w:b/>
          <w:i/>
          <w:iCs/>
          <w:sz w:val="24"/>
          <w:szCs w:val="24"/>
        </w:rPr>
        <w:t>Architectes du livre</w:t>
      </w:r>
      <w:r>
        <w:rPr>
          <w:rFonts w:ascii="Garamond" w:hAnsi="Garamond"/>
          <w:b/>
          <w:sz w:val="24"/>
          <w:szCs w:val="24"/>
        </w:rPr>
        <w:t xml:space="preserve"> par </w:t>
      </w:r>
      <w:r w:rsidRPr="001A7A44">
        <w:rPr>
          <w:rFonts w:ascii="Garamond" w:hAnsi="Garamond"/>
          <w:bCs/>
          <w:sz w:val="24"/>
          <w:szCs w:val="24"/>
        </w:rPr>
        <w:t>Julien Schuh (Nanterre), Anne-Christine Royère (Reims)</w:t>
      </w:r>
      <w:r w:rsidR="007415E0">
        <w:rPr>
          <w:rFonts w:ascii="Garamond" w:hAnsi="Garamond"/>
          <w:bCs/>
          <w:sz w:val="24"/>
          <w:szCs w:val="24"/>
        </w:rPr>
        <w:t xml:space="preserve"> Voir le </w:t>
      </w:r>
      <w:hyperlink r:id="rId5" w:history="1">
        <w:r w:rsidR="007415E0" w:rsidRPr="007415E0">
          <w:rPr>
            <w:rStyle w:val="Lienhypertexte"/>
            <w:rFonts w:ascii="Garamond" w:hAnsi="Garamond"/>
            <w:bCs/>
            <w:sz w:val="24"/>
            <w:szCs w:val="24"/>
          </w:rPr>
          <w:t>dossier de presse</w:t>
        </w:r>
      </w:hyperlink>
    </w:p>
    <w:p w14:paraId="03B89424" w14:textId="187F3362" w:rsidR="00BB5838" w:rsidRPr="00B5405F" w:rsidRDefault="001A7A44" w:rsidP="00B5405F">
      <w:pPr>
        <w:spacing w:line="240" w:lineRule="auto"/>
        <w:jc w:val="both"/>
        <w:rPr>
          <w:rFonts w:ascii="Garamond" w:hAnsi="Garamond"/>
          <w:bCs/>
          <w:sz w:val="24"/>
          <w:szCs w:val="24"/>
        </w:rPr>
      </w:pPr>
      <w:r w:rsidRPr="009F0370">
        <w:rPr>
          <w:rFonts w:ascii="Garamond" w:hAnsi="Garamond"/>
          <w:b/>
          <w:sz w:val="24"/>
          <w:szCs w:val="24"/>
        </w:rPr>
        <w:t>Présentation d</w:t>
      </w:r>
      <w:r w:rsidR="00A3125D">
        <w:rPr>
          <w:rFonts w:ascii="Garamond" w:hAnsi="Garamond"/>
          <w:b/>
          <w:i/>
          <w:iCs/>
          <w:sz w:val="24"/>
          <w:szCs w:val="24"/>
        </w:rPr>
        <w:t>’</w:t>
      </w:r>
      <w:r w:rsidR="009F0370" w:rsidRPr="009F0370">
        <w:rPr>
          <w:rFonts w:ascii="Garamond" w:hAnsi="Garamond"/>
          <w:b/>
          <w:i/>
          <w:iCs/>
          <w:sz w:val="24"/>
          <w:szCs w:val="24"/>
        </w:rPr>
        <w:t>Éloge du parergon. L’art décoratif du livre fin-de-siècle</w:t>
      </w:r>
      <w:r w:rsidR="009F0370" w:rsidRPr="005147D7">
        <w:rPr>
          <w:rFonts w:ascii="Garamond" w:hAnsi="Garamond"/>
          <w:bCs/>
          <w:sz w:val="24"/>
          <w:szCs w:val="24"/>
        </w:rPr>
        <w:t xml:space="preserve"> </w:t>
      </w:r>
      <w:r w:rsidR="009F0370">
        <w:rPr>
          <w:rFonts w:ascii="Garamond" w:hAnsi="Garamond"/>
          <w:bCs/>
          <w:sz w:val="24"/>
          <w:szCs w:val="24"/>
        </w:rPr>
        <w:t xml:space="preserve">par </w:t>
      </w:r>
      <w:r w:rsidR="009F0370" w:rsidRPr="005147D7">
        <w:rPr>
          <w:rFonts w:ascii="Garamond" w:hAnsi="Garamond"/>
          <w:bCs/>
          <w:sz w:val="24"/>
          <w:szCs w:val="24"/>
        </w:rPr>
        <w:t>Sophie Lesiewicz</w:t>
      </w:r>
      <w:r w:rsidR="009F0370">
        <w:rPr>
          <w:rFonts w:ascii="Garamond" w:hAnsi="Garamond"/>
          <w:bCs/>
          <w:sz w:val="24"/>
          <w:szCs w:val="24"/>
        </w:rPr>
        <w:t xml:space="preserve"> (INHA) et </w:t>
      </w:r>
      <w:r w:rsidR="009F0370" w:rsidRPr="005147D7">
        <w:rPr>
          <w:rFonts w:ascii="Garamond" w:hAnsi="Garamond"/>
          <w:bCs/>
          <w:sz w:val="24"/>
          <w:szCs w:val="24"/>
        </w:rPr>
        <w:t xml:space="preserve">Hélène Védrine </w:t>
      </w:r>
      <w:r w:rsidR="009F0370">
        <w:rPr>
          <w:rFonts w:ascii="Garamond" w:hAnsi="Garamond"/>
          <w:bCs/>
          <w:sz w:val="24"/>
          <w:szCs w:val="24"/>
        </w:rPr>
        <w:t>(Sorbonne Université)</w:t>
      </w:r>
      <w:r w:rsidR="007415E0">
        <w:rPr>
          <w:rFonts w:ascii="Garamond" w:hAnsi="Garamond"/>
          <w:bCs/>
          <w:sz w:val="24"/>
          <w:szCs w:val="24"/>
        </w:rPr>
        <w:t xml:space="preserve"> Voir la </w:t>
      </w:r>
      <w:hyperlink r:id="rId6" w:history="1">
        <w:r w:rsidR="007415E0" w:rsidRPr="007415E0">
          <w:rPr>
            <w:rStyle w:val="Lienhypertexte"/>
            <w:rFonts w:ascii="Garamond" w:hAnsi="Garamond"/>
            <w:bCs/>
            <w:sz w:val="24"/>
            <w:szCs w:val="24"/>
          </w:rPr>
          <w:t>présentation sur le site de l’éditeur</w:t>
        </w:r>
      </w:hyperlink>
    </w:p>
    <w:p w14:paraId="6B800A06" w14:textId="0CDA68CF" w:rsidR="008830D5" w:rsidRPr="00B5405F" w:rsidRDefault="003F2391" w:rsidP="00B5405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En raison des mesures sanitaires, merci de vous inscrire </w:t>
      </w:r>
      <w:r w:rsidR="009C7BEE">
        <w:rPr>
          <w:rFonts w:ascii="Garamond" w:hAnsi="Garamond"/>
          <w:b/>
          <w:sz w:val="24"/>
          <w:szCs w:val="24"/>
        </w:rPr>
        <w:t xml:space="preserve">avant le 10 </w:t>
      </w:r>
      <w:r w:rsidR="003F5866">
        <w:rPr>
          <w:rFonts w:ascii="Garamond" w:hAnsi="Garamond"/>
          <w:b/>
          <w:sz w:val="24"/>
          <w:szCs w:val="24"/>
        </w:rPr>
        <w:t xml:space="preserve">décembre </w:t>
      </w:r>
      <w:r>
        <w:rPr>
          <w:rFonts w:ascii="Garamond" w:hAnsi="Garamond"/>
          <w:b/>
          <w:sz w:val="24"/>
          <w:szCs w:val="24"/>
        </w:rPr>
        <w:t>en contactant helene.vedrine@sorbonne-universite.fr</w:t>
      </w:r>
    </w:p>
    <w:sectPr w:rsidR="008830D5" w:rsidRPr="00B54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36"/>
    <w:rsid w:val="00051719"/>
    <w:rsid w:val="000A0A7B"/>
    <w:rsid w:val="0013716E"/>
    <w:rsid w:val="00174378"/>
    <w:rsid w:val="001A1836"/>
    <w:rsid w:val="001A7A44"/>
    <w:rsid w:val="001C7D13"/>
    <w:rsid w:val="00221B92"/>
    <w:rsid w:val="002A31EF"/>
    <w:rsid w:val="00380DD8"/>
    <w:rsid w:val="003F2391"/>
    <w:rsid w:val="003F5866"/>
    <w:rsid w:val="00402643"/>
    <w:rsid w:val="0041686C"/>
    <w:rsid w:val="00475606"/>
    <w:rsid w:val="004D56A9"/>
    <w:rsid w:val="004E4092"/>
    <w:rsid w:val="004F402A"/>
    <w:rsid w:val="005147D7"/>
    <w:rsid w:val="005A2720"/>
    <w:rsid w:val="0069406F"/>
    <w:rsid w:val="006A357C"/>
    <w:rsid w:val="007415E0"/>
    <w:rsid w:val="007B2E53"/>
    <w:rsid w:val="008369D9"/>
    <w:rsid w:val="00873705"/>
    <w:rsid w:val="0087758D"/>
    <w:rsid w:val="008830D5"/>
    <w:rsid w:val="00905F98"/>
    <w:rsid w:val="009077B1"/>
    <w:rsid w:val="009C7BEE"/>
    <w:rsid w:val="009F0370"/>
    <w:rsid w:val="00A3125D"/>
    <w:rsid w:val="00A517BB"/>
    <w:rsid w:val="00A97EBB"/>
    <w:rsid w:val="00AE5EAF"/>
    <w:rsid w:val="00B3083F"/>
    <w:rsid w:val="00B5405F"/>
    <w:rsid w:val="00BB5838"/>
    <w:rsid w:val="00BC6E07"/>
    <w:rsid w:val="00C368EC"/>
    <w:rsid w:val="00CE58D1"/>
    <w:rsid w:val="00CF6499"/>
    <w:rsid w:val="00D32B4F"/>
    <w:rsid w:val="00D519BA"/>
    <w:rsid w:val="00D7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C0FF"/>
  <w15:chartTrackingRefBased/>
  <w15:docId w15:val="{DE8F8E9C-0007-4CFE-AD85-B462F827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836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uiPriority w:val="29"/>
    <w:qFormat/>
    <w:rsid w:val="007B2E53"/>
    <w:pPr>
      <w:spacing w:before="200" w:after="160" w:line="240" w:lineRule="auto"/>
      <w:ind w:left="864" w:right="864"/>
      <w:jc w:val="both"/>
    </w:pPr>
    <w:rPr>
      <w:rFonts w:ascii="Times" w:eastAsia="Times New Roman" w:hAnsi="Times" w:cs="New York"/>
      <w:iCs/>
      <w:color w:val="404040" w:themeColor="text1" w:themeTint="BF"/>
      <w:szCs w:val="20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7B2E53"/>
    <w:rPr>
      <w:rFonts w:ascii="Times" w:eastAsia="Times New Roman" w:hAnsi="Times" w:cs="New York"/>
      <w:iCs/>
      <w:color w:val="404040" w:themeColor="text1" w:themeTint="BF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6940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406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830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trante.fr/parergon.html" TargetMode="External"/><Relationship Id="rId5" Type="http://schemas.openxmlformats.org/officeDocument/2006/relationships/hyperlink" Target="https://docs.google.com/document/d/1YgofI0z9YV2mlS4PVY6VJ_aQFyGvfxtE4oI23ioQ52U/edit?usp=sharing" TargetMode="External"/><Relationship Id="rId4" Type="http://schemas.openxmlformats.org/officeDocument/2006/relationships/hyperlink" Target="http://www.dulerot.fr/index.php?id_product=496&amp;controller=product&amp;search_query=ABELES&amp;results=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Vedrine</dc:creator>
  <cp:keywords/>
  <dc:description/>
  <cp:lastModifiedBy>Helene Vedrine</cp:lastModifiedBy>
  <cp:revision>43</cp:revision>
  <dcterms:created xsi:type="dcterms:W3CDTF">2021-11-10T14:55:00Z</dcterms:created>
  <dcterms:modified xsi:type="dcterms:W3CDTF">2021-11-24T17:41:00Z</dcterms:modified>
</cp:coreProperties>
</file>